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014F" w14:textId="77777777" w:rsidR="002F0070" w:rsidRPr="002F0070" w:rsidRDefault="002F0070" w:rsidP="002F007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Responding to Hate Crimes and Bullying</w:t>
      </w:r>
    </w:p>
    <w:p w14:paraId="186BFFC1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u w:val="single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i/>
          <w:iCs/>
          <w:kern w:val="0"/>
          <w:u w:val="single"/>
          <w:lang w:eastAsia="en-GB"/>
          <w14:ligatures w14:val="none"/>
        </w:rPr>
        <w:t xml:space="preserve">Adopting and Publicizing Anti-Bullying and Anti-Harassment Policy </w:t>
      </w:r>
    </w:p>
    <w:p w14:paraId="023F509B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shall adopt and publicize policies that prohibit discrimination, harassment, intimidation, and bullying on the basis of a student’s actual or perceived nationality, ethnicity, or immigration status.</w:t>
      </w:r>
      <w:r>
        <w:rPr>
          <w:rFonts w:ascii="Calibri" w:eastAsia="Times New Roman" w:hAnsi="Calibri" w:cs="Calibri"/>
          <w:kern w:val="0"/>
          <w:position w:val="8"/>
          <w:sz w:val="14"/>
          <w:szCs w:val="14"/>
          <w:lang w:eastAsia="en-GB"/>
          <w14:ligatures w14:val="none"/>
        </w:rPr>
        <w:t xml:space="preserve"> </w:t>
      </w:r>
      <w:r w:rsidRPr="002F0070">
        <w:rPr>
          <w:rFonts w:ascii="Calibri" w:eastAsia="Times New Roman" w:hAnsi="Calibri" w:cs="Calibri"/>
          <w:kern w:val="0"/>
          <w:position w:val="8"/>
          <w:sz w:val="14"/>
          <w:szCs w:val="14"/>
          <w:lang w:eastAsia="en-GB"/>
          <w14:ligatures w14:val="none"/>
        </w:rPr>
        <w:t xml:space="preserve"> 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Those policies must be translated in the student’s primary language if at least 15 percent of the students enrolled in the school speak a single primary language other than English.</w:t>
      </w:r>
    </w:p>
    <w:p w14:paraId="5203F458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shall notify parents and guardians of their children’s right to a free public education, regardless of immigration status or religious beliefs. </w:t>
      </w:r>
    </w:p>
    <w:p w14:paraId="7CC1A9FC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This information shall include information related to “Know Your Educational Rights” guide established by the Attorney General</w:t>
      </w:r>
      <w:r w:rsidR="00CC2596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2CA32D79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shall inform students who are victims of hate crimes of their right to report such crimes. </w:t>
      </w:r>
    </w:p>
    <w:p w14:paraId="0B14376D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u w:val="single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i/>
          <w:iCs/>
          <w:kern w:val="0"/>
          <w:u w:val="single"/>
          <w:lang w:eastAsia="en-GB"/>
          <w14:ligatures w14:val="none"/>
        </w:rPr>
        <w:t xml:space="preserve">Processing Complaints of Harassment and Bullying </w:t>
      </w:r>
    </w:p>
    <w:p w14:paraId="219F1A7B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shall adopt a process for receiving complaints of and investigating complaints of discrimination, harassment, intimidation, and bullying based on any of the following actual or perceived characteristics: </w:t>
      </w:r>
    </w:p>
    <w:p w14:paraId="6FC797E7" w14:textId="77777777" w:rsidR="002F0070" w:rsidRP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disability </w:t>
      </w:r>
    </w:p>
    <w:p w14:paraId="571B7419" w14:textId="77777777" w:rsidR="002F0070" w:rsidRP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gender </w:t>
      </w:r>
    </w:p>
    <w:p w14:paraId="5341D499" w14:textId="77777777" w:rsidR="002F0070" w:rsidRP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gender identity </w:t>
      </w:r>
    </w:p>
    <w:p w14:paraId="1F85D28B" w14:textId="77777777" w:rsid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gender expression </w:t>
      </w:r>
    </w:p>
    <w:p w14:paraId="6BEAD39E" w14:textId="77777777" w:rsid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nationality</w:t>
      </w:r>
    </w:p>
    <w:p w14:paraId="2AC54C49" w14:textId="77777777" w:rsid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race or ethnicity</w:t>
      </w:r>
    </w:p>
    <w:p w14:paraId="6E0C57F8" w14:textId="77777777" w:rsid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religion</w:t>
      </w:r>
    </w:p>
    <w:p w14:paraId="6A97C1EC" w14:textId="77777777" w:rsid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sexual orientation </w:t>
      </w:r>
    </w:p>
    <w:p w14:paraId="5AF76C40" w14:textId="77777777" w:rsid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association with a person or group with one or more of the aforementioned characteristics</w:t>
      </w:r>
    </w:p>
    <w:p w14:paraId="6100B435" w14:textId="77777777" w:rsidR="002F0070" w:rsidRPr="002F0070" w:rsidRDefault="002F0070" w:rsidP="002F0070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immigration status</w:t>
      </w:r>
    </w:p>
    <w:p w14:paraId="730E30BD" w14:textId="77777777" w:rsidR="002F0070" w:rsidRPr="002F0070" w:rsidRDefault="002F0070" w:rsidP="002F007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complaint process must include, but is not limited to, the following steps: </w:t>
      </w:r>
    </w:p>
    <w:p w14:paraId="0270BA8D" w14:textId="77777777" w:rsidR="002F0070" w:rsidRPr="002F0070" w:rsidRDefault="002F0070" w:rsidP="002F007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2F0070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requirement that, if school personnel witness an act of discrimination, harassment, intimidation, or bullying, they shall take immediate steps to intervene when safe to do so; </w:t>
      </w:r>
    </w:p>
    <w:p w14:paraId="39B15850" w14:textId="77777777" w:rsidR="002F0070" w:rsidRPr="002F0070" w:rsidRDefault="002F0070" w:rsidP="002F007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lastRenderedPageBreak/>
        <w:t>✓</w:t>
      </w:r>
      <w:r w:rsidRPr="002F0070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timeline to investigate and resolve complaints of discrimination, harassment, intimidation, or bullying that shall be followed by all schools under the jurisdiction of the local educational agency; and </w:t>
      </w:r>
    </w:p>
    <w:p w14:paraId="6395CB88" w14:textId="77777777" w:rsidR="002F0070" w:rsidRPr="002F0070" w:rsidRDefault="002F0070" w:rsidP="002F007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2F0070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>An appeal process afforded to the complainant should they disagree with the resolution of a complaint.</w:t>
      </w:r>
    </w:p>
    <w:p w14:paraId="04AE026B" w14:textId="77777777" w:rsidR="002F0070" w:rsidRPr="002F0070" w:rsidRDefault="002F0070" w:rsidP="002F007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2F0070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shall ensure that complaint procedures contain confidentiality safeguards for immigration status information. </w:t>
      </w:r>
    </w:p>
    <w:p w14:paraId="229F6677" w14:textId="77777777" w:rsidR="002F0070" w:rsidRPr="002F0070" w:rsidRDefault="002F0070" w:rsidP="002F007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007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Pr="002F0070">
        <w:rPr>
          <w:rFonts w:ascii="Wingdings" w:eastAsia="Times New Roman" w:hAnsi="Wingdings" w:cs="Times New Roman"/>
          <w:kern w:val="0"/>
          <w:lang w:eastAsia="en-GB"/>
          <w14:ligatures w14:val="none"/>
        </w:rPr>
        <w:t xml:space="preserve">  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Ocean Charter School</w:t>
      </w:r>
      <w:r w:rsidRPr="002F00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shall prohibit retaliation against a person who submits a complaint of discrimination, harassment, intimidation, or bullying. </w:t>
      </w:r>
    </w:p>
    <w:p w14:paraId="582AA16B" w14:textId="77777777" w:rsidR="002F0070" w:rsidRPr="002F0070" w:rsidRDefault="002F0070" w:rsidP="002F007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67F7CEE" w14:textId="77777777" w:rsidR="00AF43C0" w:rsidRPr="002F0070" w:rsidRDefault="00AF43C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sectPr w:rsidR="00AF43C0" w:rsidRPr="002F007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77CE6"/>
    <w:multiLevelType w:val="multilevel"/>
    <w:tmpl w:val="AE76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8D5528"/>
    <w:multiLevelType w:val="multilevel"/>
    <w:tmpl w:val="34C2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D211D"/>
    <w:multiLevelType w:val="multilevel"/>
    <w:tmpl w:val="184E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70"/>
    <w:rsid w:val="000E2881"/>
    <w:rsid w:val="002F0070"/>
    <w:rsid w:val="0052226B"/>
    <w:rsid w:val="006539D7"/>
    <w:rsid w:val="00AF43C0"/>
    <w:rsid w:val="00CC2596"/>
    <w:rsid w:val="00E8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8F6221"/>
  <w15:chartTrackingRefBased/>
  <w15:docId w15:val="{F9FAD507-E502-804E-8AAC-90526E4D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00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86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2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Company>Los Angeles Unified School District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2026-03-02T21:20:00Z</dcterms:created>
  <dcterms:modified xsi:type="dcterms:W3CDTF">2026-03-02T21:20:00Z</dcterms:modified>
</cp:coreProperties>
</file>